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45CA25" w14:textId="77777777" w:rsidR="00B3499B" w:rsidRPr="00B3499B" w:rsidRDefault="00B3499B" w:rsidP="00830EF7">
      <w:pPr>
        <w:spacing w:line="276" w:lineRule="auto"/>
        <w:ind w:left="1440" w:right="1584"/>
        <w:rPr>
          <w:rFonts w:eastAsia="Times New Roman" w:cstheme="minorHAnsi"/>
          <w:sz w:val="22"/>
          <w:szCs w:val="22"/>
        </w:rPr>
      </w:pPr>
    </w:p>
    <w:p w14:paraId="114F5145" w14:textId="70CADA16" w:rsidR="00B3499B" w:rsidRPr="00B3499B" w:rsidRDefault="00B3499B" w:rsidP="00830EF7">
      <w:pPr>
        <w:spacing w:line="276" w:lineRule="auto"/>
        <w:ind w:left="1440" w:right="1584"/>
        <w:rPr>
          <w:rFonts w:eastAsia="Times New Roman" w:cstheme="minorHAnsi"/>
          <w:sz w:val="22"/>
          <w:szCs w:val="22"/>
        </w:rPr>
      </w:pPr>
      <w:r w:rsidRPr="00B3499B">
        <w:rPr>
          <w:rFonts w:eastAsia="Times New Roman" w:cstheme="minorHAnsi"/>
          <w:sz w:val="22"/>
          <w:szCs w:val="22"/>
        </w:rPr>
        <w:t>School Name</w:t>
      </w:r>
    </w:p>
    <w:p w14:paraId="2AED8BD9" w14:textId="77777777" w:rsidR="00B3499B" w:rsidRPr="00B3499B" w:rsidRDefault="00B3499B" w:rsidP="00830EF7">
      <w:pPr>
        <w:spacing w:line="276" w:lineRule="auto"/>
        <w:ind w:left="1440" w:right="1584"/>
        <w:rPr>
          <w:rFonts w:eastAsia="Times New Roman" w:cstheme="minorHAnsi"/>
          <w:sz w:val="22"/>
          <w:szCs w:val="22"/>
        </w:rPr>
      </w:pPr>
      <w:r w:rsidRPr="00B3499B">
        <w:rPr>
          <w:rFonts w:eastAsia="Times New Roman" w:cstheme="minorHAnsi"/>
          <w:sz w:val="22"/>
          <w:szCs w:val="22"/>
        </w:rPr>
        <w:t>Street</w:t>
      </w:r>
    </w:p>
    <w:p w14:paraId="761ADE1E" w14:textId="77777777" w:rsidR="00B3499B" w:rsidRPr="00B3499B" w:rsidRDefault="00B3499B" w:rsidP="00830EF7">
      <w:pPr>
        <w:spacing w:line="276" w:lineRule="auto"/>
        <w:ind w:left="1440" w:right="1584"/>
        <w:rPr>
          <w:rFonts w:eastAsia="Times New Roman" w:cstheme="minorHAnsi"/>
          <w:sz w:val="22"/>
          <w:szCs w:val="22"/>
        </w:rPr>
      </w:pPr>
      <w:r w:rsidRPr="00B3499B">
        <w:rPr>
          <w:rFonts w:eastAsia="Times New Roman" w:cstheme="minorHAnsi"/>
          <w:sz w:val="22"/>
          <w:szCs w:val="22"/>
        </w:rPr>
        <w:t>City, State, Zip</w:t>
      </w:r>
    </w:p>
    <w:p w14:paraId="7FC82060" w14:textId="77777777" w:rsidR="00B3499B" w:rsidRPr="00B3499B" w:rsidRDefault="00B3499B" w:rsidP="00830EF7">
      <w:pPr>
        <w:spacing w:line="276" w:lineRule="auto"/>
        <w:ind w:left="1440" w:right="1584"/>
        <w:rPr>
          <w:rFonts w:eastAsia="Times New Roman" w:cstheme="minorHAnsi"/>
          <w:sz w:val="22"/>
          <w:szCs w:val="22"/>
        </w:rPr>
      </w:pPr>
      <w:r w:rsidRPr="00B3499B">
        <w:rPr>
          <w:rFonts w:eastAsia="Times New Roman" w:cstheme="minorHAnsi"/>
          <w:sz w:val="22"/>
          <w:szCs w:val="22"/>
        </w:rPr>
        <w:t>XXX-XXX-XXXX</w:t>
      </w:r>
    </w:p>
    <w:p w14:paraId="3B8F1044" w14:textId="77777777" w:rsidR="00B3499B" w:rsidRPr="00B3499B" w:rsidRDefault="00B3499B" w:rsidP="00830EF7">
      <w:pPr>
        <w:spacing w:line="276" w:lineRule="auto"/>
        <w:ind w:left="1440" w:right="1584"/>
        <w:rPr>
          <w:rFonts w:eastAsia="Times New Roman" w:cstheme="minorHAnsi"/>
          <w:sz w:val="22"/>
          <w:szCs w:val="22"/>
        </w:rPr>
      </w:pPr>
      <w:r w:rsidRPr="00B3499B">
        <w:rPr>
          <w:rFonts w:eastAsia="Times New Roman" w:cstheme="minorHAnsi"/>
          <w:sz w:val="22"/>
          <w:szCs w:val="22"/>
        </w:rPr>
        <w:t>Website.com</w:t>
      </w:r>
    </w:p>
    <w:p w14:paraId="0EC4070E" w14:textId="77777777" w:rsidR="00B3499B" w:rsidRPr="00B3499B" w:rsidRDefault="00B3499B" w:rsidP="00830EF7">
      <w:pPr>
        <w:spacing w:line="276" w:lineRule="auto"/>
        <w:ind w:left="1440" w:right="1584"/>
        <w:rPr>
          <w:sz w:val="22"/>
          <w:szCs w:val="22"/>
        </w:rPr>
      </w:pPr>
    </w:p>
    <w:p w14:paraId="1E9BE767" w14:textId="77777777" w:rsidR="00B3499B" w:rsidRPr="00B3499B" w:rsidRDefault="00B3499B" w:rsidP="00830EF7">
      <w:pPr>
        <w:spacing w:line="276" w:lineRule="auto"/>
        <w:ind w:left="1440" w:right="1584"/>
        <w:rPr>
          <w:sz w:val="22"/>
          <w:szCs w:val="22"/>
        </w:rPr>
      </w:pPr>
    </w:p>
    <w:p w14:paraId="1F46BAC2" w14:textId="77777777" w:rsidR="00B3499B" w:rsidRPr="00B3499B" w:rsidRDefault="00B3499B" w:rsidP="00830EF7">
      <w:pPr>
        <w:spacing w:line="276" w:lineRule="auto"/>
        <w:ind w:left="1440" w:right="1584"/>
        <w:rPr>
          <w:sz w:val="22"/>
          <w:szCs w:val="22"/>
        </w:rPr>
      </w:pPr>
    </w:p>
    <w:p w14:paraId="63E60DE8" w14:textId="77776AAE" w:rsidR="00B3499B" w:rsidRPr="00B3499B" w:rsidRDefault="00B3499B" w:rsidP="00830EF7">
      <w:pPr>
        <w:spacing w:line="276" w:lineRule="auto"/>
        <w:ind w:left="1440" w:right="1584"/>
        <w:rPr>
          <w:sz w:val="22"/>
          <w:szCs w:val="22"/>
        </w:rPr>
      </w:pPr>
      <w:r w:rsidRPr="00B3499B">
        <w:rPr>
          <w:sz w:val="22"/>
          <w:szCs w:val="22"/>
        </w:rPr>
        <w:t xml:space="preserve">Dear Parents and Guardians, </w:t>
      </w:r>
    </w:p>
    <w:p w14:paraId="0BB07146" w14:textId="77777777" w:rsidR="00B3499B" w:rsidRPr="00B3499B" w:rsidRDefault="00B3499B" w:rsidP="00830EF7">
      <w:pPr>
        <w:spacing w:line="276" w:lineRule="auto"/>
        <w:ind w:left="1440" w:right="1584"/>
        <w:rPr>
          <w:sz w:val="22"/>
          <w:szCs w:val="22"/>
        </w:rPr>
      </w:pPr>
    </w:p>
    <w:p w14:paraId="0597727C" w14:textId="77777777" w:rsidR="00B61F68" w:rsidRPr="00B61F68" w:rsidRDefault="00B61F68" w:rsidP="00830EF7">
      <w:pPr>
        <w:spacing w:line="276" w:lineRule="auto"/>
        <w:ind w:left="1440" w:right="1584"/>
        <w:rPr>
          <w:sz w:val="22"/>
          <w:szCs w:val="22"/>
        </w:rPr>
      </w:pPr>
      <w:r w:rsidRPr="00B61F68">
        <w:rPr>
          <w:sz w:val="22"/>
          <w:szCs w:val="22"/>
        </w:rPr>
        <w:t xml:space="preserve">(School Name) is growing something exciting very soon! This spring, our students will be planting a School Garden so they can learn about the importance of bees and other pollinators. It’s all part of our “Spring Into Action” program, which gives students an outlet to practice environmental sustainability. </w:t>
      </w:r>
    </w:p>
    <w:p w14:paraId="1E0FAC75" w14:textId="77777777" w:rsidR="00B61F68" w:rsidRPr="00B61F68" w:rsidRDefault="00B61F68" w:rsidP="00830EF7">
      <w:pPr>
        <w:spacing w:line="276" w:lineRule="auto"/>
        <w:ind w:left="1440" w:right="1584"/>
        <w:rPr>
          <w:sz w:val="22"/>
          <w:szCs w:val="22"/>
        </w:rPr>
      </w:pPr>
    </w:p>
    <w:p w14:paraId="5A57BAD3" w14:textId="77777777" w:rsidR="00B61F68" w:rsidRPr="00B61F68" w:rsidRDefault="00B61F68" w:rsidP="00830EF7">
      <w:pPr>
        <w:spacing w:line="276" w:lineRule="auto"/>
        <w:ind w:left="1440" w:right="1584"/>
        <w:rPr>
          <w:sz w:val="22"/>
          <w:szCs w:val="22"/>
        </w:rPr>
      </w:pPr>
      <w:r w:rsidRPr="00B61F68">
        <w:rPr>
          <w:sz w:val="22"/>
          <w:szCs w:val="22"/>
        </w:rPr>
        <w:t>A third of the food that we eat is made possible by pollinators.</w:t>
      </w:r>
      <w:r w:rsidRPr="00B61F68">
        <w:rPr>
          <w:sz w:val="22"/>
          <w:szCs w:val="22"/>
          <w:vertAlign w:val="superscript"/>
        </w:rPr>
        <w:t>1</w:t>
      </w:r>
      <w:r w:rsidRPr="00B61F68">
        <w:rPr>
          <w:sz w:val="22"/>
          <w:szCs w:val="22"/>
        </w:rPr>
        <w:t xml:space="preserve"> And, sadly, 44% of bee colonies in the U.S. collapsed in 2016.</w:t>
      </w:r>
      <w:r w:rsidRPr="00B61F68">
        <w:rPr>
          <w:sz w:val="22"/>
          <w:szCs w:val="22"/>
          <w:vertAlign w:val="superscript"/>
        </w:rPr>
        <w:t>2</w:t>
      </w:r>
      <w:r w:rsidRPr="00B61F68">
        <w:rPr>
          <w:sz w:val="22"/>
          <w:szCs w:val="22"/>
        </w:rPr>
        <w:t xml:space="preserve"> To educate students on the role these creatures play in our food system, we’ll be giving each of them the opportunity to make a “seed starter” with a recycled cereal cup, which they’ll tend to and eventually plant in the School Garden.</w:t>
      </w:r>
    </w:p>
    <w:p w14:paraId="72A724F0" w14:textId="77777777" w:rsidR="00B61F68" w:rsidRPr="00B61F68" w:rsidRDefault="00B61F68" w:rsidP="00830EF7">
      <w:pPr>
        <w:spacing w:line="276" w:lineRule="auto"/>
        <w:ind w:left="1440" w:right="1584"/>
        <w:rPr>
          <w:sz w:val="22"/>
          <w:szCs w:val="22"/>
        </w:rPr>
      </w:pPr>
    </w:p>
    <w:p w14:paraId="114107CC" w14:textId="10F3C98A" w:rsidR="00B61F68" w:rsidRPr="00B61F68" w:rsidRDefault="00B61F68" w:rsidP="00830EF7">
      <w:pPr>
        <w:spacing w:line="276" w:lineRule="auto"/>
        <w:ind w:left="1440" w:right="1584"/>
        <w:rPr>
          <w:sz w:val="22"/>
          <w:szCs w:val="22"/>
        </w:rPr>
      </w:pPr>
      <w:r w:rsidRPr="00B61F68">
        <w:rPr>
          <w:sz w:val="22"/>
          <w:szCs w:val="22"/>
        </w:rPr>
        <w:t xml:space="preserve">Not only will this activity give </w:t>
      </w:r>
      <w:r w:rsidR="00BD2B41">
        <w:rPr>
          <w:sz w:val="22"/>
          <w:szCs w:val="22"/>
        </w:rPr>
        <w:t>students</w:t>
      </w:r>
      <w:r w:rsidRPr="00B61F68">
        <w:rPr>
          <w:sz w:val="22"/>
          <w:szCs w:val="22"/>
        </w:rPr>
        <w:t xml:space="preserve"> a chance to beautify the school, but the nectar and pollen from these flowers will sustain pollinators in the surro</w:t>
      </w:r>
      <w:bookmarkStart w:id="0" w:name="_GoBack"/>
      <w:bookmarkEnd w:id="0"/>
      <w:r w:rsidRPr="00B61F68">
        <w:rPr>
          <w:sz w:val="22"/>
          <w:szCs w:val="22"/>
        </w:rPr>
        <w:t>unding area. All supplies and instruction will be provided at school.</w:t>
      </w:r>
    </w:p>
    <w:p w14:paraId="06D4D349" w14:textId="77777777" w:rsidR="00B61F68" w:rsidRPr="00B61F68" w:rsidRDefault="00B61F68" w:rsidP="00830EF7">
      <w:pPr>
        <w:spacing w:line="276" w:lineRule="auto"/>
        <w:ind w:left="1440" w:right="1584"/>
        <w:rPr>
          <w:sz w:val="22"/>
          <w:szCs w:val="22"/>
        </w:rPr>
      </w:pPr>
    </w:p>
    <w:p w14:paraId="2DBA5782" w14:textId="77777777" w:rsidR="00B61F68" w:rsidRPr="00B61F68" w:rsidRDefault="00B61F68" w:rsidP="00830EF7">
      <w:pPr>
        <w:spacing w:line="276" w:lineRule="auto"/>
        <w:ind w:left="1440" w:right="1584"/>
        <w:rPr>
          <w:sz w:val="22"/>
          <w:szCs w:val="22"/>
        </w:rPr>
      </w:pPr>
      <w:r w:rsidRPr="00B61F68">
        <w:rPr>
          <w:sz w:val="22"/>
          <w:szCs w:val="22"/>
        </w:rPr>
        <w:t>We hope the School Garden will be a memorable experience for our students. Follow along on social media to see how things are growing, and as always, let us know if you have any questions!</w:t>
      </w:r>
    </w:p>
    <w:p w14:paraId="60BBF4B6" w14:textId="77777777" w:rsidR="00B61F68" w:rsidRPr="00B61F68" w:rsidRDefault="00B61F68" w:rsidP="00830EF7">
      <w:pPr>
        <w:spacing w:line="276" w:lineRule="auto"/>
        <w:ind w:left="1440" w:right="1584"/>
        <w:rPr>
          <w:sz w:val="22"/>
          <w:szCs w:val="22"/>
        </w:rPr>
      </w:pPr>
    </w:p>
    <w:p w14:paraId="42CF8F5D" w14:textId="25A7C5D5" w:rsidR="001E772D" w:rsidRDefault="00B61F68" w:rsidP="00830EF7">
      <w:pPr>
        <w:spacing w:line="276" w:lineRule="auto"/>
        <w:ind w:left="1440" w:right="1584"/>
        <w:rPr>
          <w:sz w:val="22"/>
          <w:szCs w:val="22"/>
        </w:rPr>
      </w:pPr>
      <w:r w:rsidRPr="00B61F68">
        <w:rPr>
          <w:sz w:val="22"/>
          <w:szCs w:val="22"/>
        </w:rPr>
        <w:t>Sincerely,</w:t>
      </w:r>
    </w:p>
    <w:p w14:paraId="75AB92D7" w14:textId="2EFDC5F7" w:rsidR="001E772D" w:rsidRDefault="001E772D" w:rsidP="00830EF7">
      <w:pPr>
        <w:spacing w:line="276" w:lineRule="auto"/>
        <w:ind w:left="1440" w:right="1584"/>
        <w:jc w:val="both"/>
        <w:rPr>
          <w:sz w:val="22"/>
          <w:szCs w:val="22"/>
        </w:rPr>
      </w:pPr>
    </w:p>
    <w:p w14:paraId="58A0594A" w14:textId="1A8E4D71" w:rsidR="001E772D" w:rsidRDefault="001E772D" w:rsidP="00830EF7">
      <w:pPr>
        <w:spacing w:line="276" w:lineRule="auto"/>
        <w:ind w:left="1440" w:right="1584"/>
        <w:jc w:val="both"/>
        <w:rPr>
          <w:sz w:val="22"/>
          <w:szCs w:val="22"/>
        </w:rPr>
      </w:pPr>
    </w:p>
    <w:p w14:paraId="70ECFFA4" w14:textId="27C604AB" w:rsidR="001E772D" w:rsidRDefault="00B61F68" w:rsidP="00830EF7">
      <w:pPr>
        <w:spacing w:line="276" w:lineRule="auto"/>
        <w:ind w:left="1440" w:right="1584"/>
        <w:jc w:val="both"/>
        <w:rPr>
          <w:sz w:val="22"/>
          <w:szCs w:val="22"/>
        </w:rPr>
      </w:pPr>
      <w:r>
        <w:rPr>
          <w:noProof/>
          <w:sz w:val="22"/>
          <w:szCs w:val="22"/>
        </w:rPr>
        <mc:AlternateContent>
          <mc:Choice Requires="wps">
            <w:drawing>
              <wp:anchor distT="0" distB="0" distL="114300" distR="114300" simplePos="0" relativeHeight="251659264" behindDoc="0" locked="0" layoutInCell="1" allowOverlap="1" wp14:anchorId="72ADE112" wp14:editId="3908E665">
                <wp:simplePos x="0" y="0"/>
                <wp:positionH relativeFrom="column">
                  <wp:posOffset>228600</wp:posOffset>
                </wp:positionH>
                <wp:positionV relativeFrom="paragraph">
                  <wp:posOffset>2446655</wp:posOffset>
                </wp:positionV>
                <wp:extent cx="7760970" cy="990600"/>
                <wp:effectExtent l="0" t="0" r="0" b="0"/>
                <wp:wrapNone/>
                <wp:docPr id="3" name="Text Box 3"/>
                <wp:cNvGraphicFramePr/>
                <a:graphic xmlns:a="http://schemas.openxmlformats.org/drawingml/2006/main">
                  <a:graphicData uri="http://schemas.microsoft.com/office/word/2010/wordprocessingShape">
                    <wps:wsp>
                      <wps:cNvSpPr txBox="1"/>
                      <wps:spPr>
                        <a:xfrm>
                          <a:off x="0" y="0"/>
                          <a:ext cx="7760970" cy="990600"/>
                        </a:xfrm>
                        <a:prstGeom prst="rect">
                          <a:avLst/>
                        </a:prstGeom>
                        <a:noFill/>
                        <a:ln w="6350">
                          <a:noFill/>
                        </a:ln>
                      </wps:spPr>
                      <wps:txbx>
                        <w:txbxContent>
                          <w:p w14:paraId="63A9F2E3" w14:textId="48CD089A" w:rsidR="00B61F68" w:rsidRPr="00B15F07" w:rsidRDefault="00B61F68" w:rsidP="00B61F68">
                            <w:pPr>
                              <w:rPr>
                                <w:color w:val="FFFFFF" w:themeColor="background1"/>
                                <w:sz w:val="15"/>
                                <w:szCs w:val="15"/>
                              </w:rPr>
                            </w:pPr>
                            <w:r w:rsidRPr="00B15F07">
                              <w:rPr>
                                <w:color w:val="FFFFFF" w:themeColor="background1"/>
                                <w:sz w:val="15"/>
                                <w:szCs w:val="15"/>
                                <w:vertAlign w:val="superscript"/>
                              </w:rPr>
                              <w:t>1</w:t>
                            </w:r>
                            <w:r w:rsidRPr="00B15F07">
                              <w:rPr>
                                <w:color w:val="FFFFFF" w:themeColor="background1"/>
                                <w:sz w:val="15"/>
                                <w:szCs w:val="15"/>
                              </w:rPr>
                              <w:t xml:space="preserve">Pollinator Health Task Force, “National strategy to promote the health of </w:t>
                            </w:r>
                            <w:proofErr w:type="gramStart"/>
                            <w:r w:rsidRPr="00B15F07">
                              <w:rPr>
                                <w:color w:val="FFFFFF" w:themeColor="background1"/>
                                <w:sz w:val="15"/>
                                <w:szCs w:val="15"/>
                              </w:rPr>
                              <w:t>honey bees</w:t>
                            </w:r>
                            <w:proofErr w:type="gramEnd"/>
                            <w:r w:rsidRPr="00B15F07">
                              <w:rPr>
                                <w:color w:val="FFFFFF" w:themeColor="background1"/>
                                <w:sz w:val="15"/>
                                <w:szCs w:val="15"/>
                              </w:rPr>
                              <w:t xml:space="preserve"> and other pollinators” (White House, Washington, DC, 2015).</w:t>
                            </w:r>
                          </w:p>
                          <w:p w14:paraId="6D4DAED8" w14:textId="49E50D3D" w:rsidR="00B61F68" w:rsidRPr="00B15F07" w:rsidRDefault="00B61F68" w:rsidP="00B61F68">
                            <w:pPr>
                              <w:rPr>
                                <w:color w:val="FFFFFF" w:themeColor="background1"/>
                                <w:sz w:val="15"/>
                                <w:szCs w:val="15"/>
                              </w:rPr>
                            </w:pPr>
                            <w:r w:rsidRPr="00B15F07">
                              <w:rPr>
                                <w:color w:val="FFFFFF" w:themeColor="background1"/>
                                <w:sz w:val="15"/>
                                <w:szCs w:val="15"/>
                                <w:vertAlign w:val="superscript"/>
                              </w:rPr>
                              <w:t>2</w:t>
                            </w:r>
                            <w:r w:rsidRPr="00B15F07">
                              <w:rPr>
                                <w:color w:val="FFFFFF" w:themeColor="background1"/>
                                <w:sz w:val="15"/>
                                <w:szCs w:val="15"/>
                              </w:rPr>
                              <w:t>Klein, Alexandra-Maria et al “Importance of pollinators in changing landscapes for world crops.” Proceedings of the Royal Society of London B: Biological Sciences 274,1608 (2007).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ADE112" id="_x0000_t202" coordsize="21600,21600" o:spt="202" path="m,l,21600r21600,l21600,xe">
                <v:stroke joinstyle="miter"/>
                <v:path gradientshapeok="t" o:connecttype="rect"/>
              </v:shapetype>
              <v:shape id="Text Box 3" o:spid="_x0000_s1026" type="#_x0000_t202" style="position:absolute;left:0;text-align:left;margin-left:18pt;margin-top:192.65pt;width:611.1pt;height:7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" filled="f" stroked="f" strokeweight=".5pt">
                <v:textbox>
                  <w:txbxContent>
                    <w:p w14:paraId="63A9F2E3" w14:textId="48CD089A" w:rsidR="00B61F68" w:rsidRPr="00B15F07" w:rsidRDefault="00B61F68" w:rsidP="00B61F68">
                      <w:pPr>
                        <w:rPr>
                          <w:color w:val="FFFFFF" w:themeColor="background1"/>
                          <w:sz w:val="15"/>
                          <w:szCs w:val="15"/>
                        </w:rPr>
                      </w:pPr>
                      <w:r w:rsidRPr="00B15F07">
                        <w:rPr>
                          <w:color w:val="FFFFFF" w:themeColor="background1"/>
                          <w:sz w:val="15"/>
                          <w:szCs w:val="15"/>
                          <w:vertAlign w:val="superscript"/>
                        </w:rPr>
                        <w:t>1</w:t>
                      </w:r>
                      <w:r w:rsidRPr="00B15F07">
                        <w:rPr>
                          <w:color w:val="FFFFFF" w:themeColor="background1"/>
                          <w:sz w:val="15"/>
                          <w:szCs w:val="15"/>
                        </w:rPr>
                        <w:t xml:space="preserve">Pollinator Health Task Force, “National strategy to promote the health of </w:t>
                      </w:r>
                      <w:proofErr w:type="gramStart"/>
                      <w:r w:rsidRPr="00B15F07">
                        <w:rPr>
                          <w:color w:val="FFFFFF" w:themeColor="background1"/>
                          <w:sz w:val="15"/>
                          <w:szCs w:val="15"/>
                        </w:rPr>
                        <w:t>honey bees</w:t>
                      </w:r>
                      <w:proofErr w:type="gramEnd"/>
                      <w:r w:rsidRPr="00B15F07">
                        <w:rPr>
                          <w:color w:val="FFFFFF" w:themeColor="background1"/>
                          <w:sz w:val="15"/>
                          <w:szCs w:val="15"/>
                        </w:rPr>
                        <w:t xml:space="preserve"> and other pollinators” (White House, Washington, DC, 2015).</w:t>
                      </w:r>
                    </w:p>
                    <w:p w14:paraId="6D4DAED8" w14:textId="49E50D3D" w:rsidR="00B61F68" w:rsidRPr="00B15F07" w:rsidRDefault="00B61F68" w:rsidP="00B61F68">
                      <w:pPr>
                        <w:rPr>
                          <w:color w:val="FFFFFF" w:themeColor="background1"/>
                          <w:sz w:val="15"/>
                          <w:szCs w:val="15"/>
                        </w:rPr>
                      </w:pPr>
                      <w:r w:rsidRPr="00B15F07">
                        <w:rPr>
                          <w:color w:val="FFFFFF" w:themeColor="background1"/>
                          <w:sz w:val="15"/>
                          <w:szCs w:val="15"/>
                          <w:vertAlign w:val="superscript"/>
                        </w:rPr>
                        <w:t>2</w:t>
                      </w:r>
                      <w:r w:rsidRPr="00B15F07">
                        <w:rPr>
                          <w:color w:val="FFFFFF" w:themeColor="background1"/>
                          <w:sz w:val="15"/>
                          <w:szCs w:val="15"/>
                        </w:rPr>
                        <w:t>Klein, Alexandra-Maria et al “Importance of pollinators in changing landscapes for world crops.” Proceedings of the Royal Society of London B: Biological Sciences 274,1608 (2007).</w:t>
                      </w:r>
                    </w:p>
                  </w:txbxContent>
                </v:textbox>
              </v:shape>
            </w:pict>
          </mc:Fallback>
        </mc:AlternateContent>
      </w:r>
    </w:p>
    <w:sectPr w:rsidR="001E772D" w:rsidSect="001E772D">
      <w:headerReference w:type="default" r:id="rId7"/>
      <w:footerReference w:type="default" r:id="rId8"/>
      <w:pgSz w:w="12240" w:h="15840"/>
      <w:pgMar w:top="1440" w:right="0" w:bottom="432" w:left="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57C63E" w14:textId="77777777" w:rsidR="0098058B" w:rsidRDefault="0098058B" w:rsidP="00B3499B">
      <w:r>
        <w:separator/>
      </w:r>
    </w:p>
  </w:endnote>
  <w:endnote w:type="continuationSeparator" w:id="0">
    <w:p w14:paraId="22A733AA" w14:textId="77777777" w:rsidR="0098058B" w:rsidRDefault="0098058B" w:rsidP="00B34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49E53F" w14:textId="3C27C7C5" w:rsidR="00B3499B" w:rsidRDefault="001E772D">
    <w:pPr>
      <w:pStyle w:val="Footer"/>
    </w:pPr>
    <w:r>
      <w:tab/>
    </w:r>
    <w:r w:rsidR="00B3499B">
      <w:rPr>
        <w:noProof/>
      </w:rPr>
      <w:drawing>
        <wp:inline distT="0" distB="0" distL="0" distR="0" wp14:anchorId="542326C5" wp14:editId="7F7D28DD">
          <wp:extent cx="7772400" cy="2133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01.jpg"/>
                  <pic:cNvPicPr/>
                </pic:nvPicPr>
                <pic:blipFill>
                  <a:blip r:embed="rId1">
                    <a:extLst>
                      <a:ext uri="{28A0092B-C50C-407E-A947-70E740481C1C}">
                        <a14:useLocalDpi xmlns:a14="http://schemas.microsoft.com/office/drawing/2010/main" val="0"/>
                      </a:ext>
                    </a:extLst>
                  </a:blip>
                  <a:stretch>
                    <a:fillRect/>
                  </a:stretch>
                </pic:blipFill>
                <pic:spPr>
                  <a:xfrm>
                    <a:off x="0" y="0"/>
                    <a:ext cx="7772400" cy="21336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D83EF6" w14:textId="77777777" w:rsidR="0098058B" w:rsidRDefault="0098058B" w:rsidP="00B3499B">
      <w:r>
        <w:separator/>
      </w:r>
    </w:p>
  </w:footnote>
  <w:footnote w:type="continuationSeparator" w:id="0">
    <w:p w14:paraId="72E58B89" w14:textId="77777777" w:rsidR="0098058B" w:rsidRDefault="0098058B" w:rsidP="00B349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3D8F4B" w14:textId="46652B62" w:rsidR="00B3499B" w:rsidRDefault="00B3499B">
    <w:pPr>
      <w:pStyle w:val="Header"/>
    </w:pPr>
    <w:r>
      <w:rPr>
        <w:noProof/>
      </w:rPr>
      <w:drawing>
        <wp:inline distT="0" distB="0" distL="0" distR="0" wp14:anchorId="323E3208" wp14:editId="3F1A18E4">
          <wp:extent cx="7761228" cy="1247635"/>
          <wp:effectExtent l="0" t="0" r="0" b="0"/>
          <wp:docPr id="1" name="Picture 1"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ader-01.jpg"/>
                  <pic:cNvPicPr/>
                </pic:nvPicPr>
                <pic:blipFill>
                  <a:blip r:embed="rId1">
                    <a:extLst>
                      <a:ext uri="{28A0092B-C50C-407E-A947-70E740481C1C}">
                        <a14:useLocalDpi xmlns:a14="http://schemas.microsoft.com/office/drawing/2010/main" val="0"/>
                      </a:ext>
                    </a:extLst>
                  </a:blip>
                  <a:stretch>
                    <a:fillRect/>
                  </a:stretch>
                </pic:blipFill>
                <pic:spPr>
                  <a:xfrm rot="10800000" flipV="1">
                    <a:off x="0" y="0"/>
                    <a:ext cx="8309774" cy="133581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CF05C0"/>
    <w:multiLevelType w:val="multilevel"/>
    <w:tmpl w:val="53AC5B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499B"/>
    <w:rsid w:val="001E772D"/>
    <w:rsid w:val="003C1CB1"/>
    <w:rsid w:val="00654499"/>
    <w:rsid w:val="00830EF7"/>
    <w:rsid w:val="008E574E"/>
    <w:rsid w:val="0098058B"/>
    <w:rsid w:val="00B15F07"/>
    <w:rsid w:val="00B3499B"/>
    <w:rsid w:val="00B61F68"/>
    <w:rsid w:val="00BC17F2"/>
    <w:rsid w:val="00BC7A45"/>
    <w:rsid w:val="00BD2B41"/>
    <w:rsid w:val="00C75348"/>
    <w:rsid w:val="00CB0A60"/>
    <w:rsid w:val="00D14F18"/>
    <w:rsid w:val="00D16A18"/>
    <w:rsid w:val="00DC610D"/>
    <w:rsid w:val="00FF6D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FB999B"/>
  <w15:chartTrackingRefBased/>
  <w15:docId w15:val="{FB415E74-F8E2-504A-ABFE-1BB4B7ACC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1F6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3499B"/>
    <w:pPr>
      <w:tabs>
        <w:tab w:val="center" w:pos="4680"/>
        <w:tab w:val="right" w:pos="9360"/>
      </w:tabs>
    </w:pPr>
  </w:style>
  <w:style w:type="character" w:customStyle="1" w:styleId="HeaderChar">
    <w:name w:val="Header Char"/>
    <w:basedOn w:val="DefaultParagraphFont"/>
    <w:link w:val="Header"/>
    <w:uiPriority w:val="99"/>
    <w:rsid w:val="00B3499B"/>
  </w:style>
  <w:style w:type="paragraph" w:styleId="Footer">
    <w:name w:val="footer"/>
    <w:basedOn w:val="Normal"/>
    <w:link w:val="FooterChar"/>
    <w:uiPriority w:val="99"/>
    <w:unhideWhenUsed/>
    <w:rsid w:val="00B3499B"/>
    <w:pPr>
      <w:tabs>
        <w:tab w:val="center" w:pos="4680"/>
        <w:tab w:val="right" w:pos="9360"/>
      </w:tabs>
    </w:pPr>
  </w:style>
  <w:style w:type="character" w:customStyle="1" w:styleId="FooterChar">
    <w:name w:val="Footer Char"/>
    <w:basedOn w:val="DefaultParagraphFont"/>
    <w:link w:val="Footer"/>
    <w:uiPriority w:val="99"/>
    <w:rsid w:val="00B3499B"/>
  </w:style>
  <w:style w:type="paragraph" w:styleId="ListParagraph">
    <w:name w:val="List Paragraph"/>
    <w:basedOn w:val="Normal"/>
    <w:uiPriority w:val="34"/>
    <w:qFormat/>
    <w:rsid w:val="00B61F6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1</Pages>
  <Words>179</Words>
  <Characters>1026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Alyssa Lillie</dc:creator>
  <cp:keywords/>
  <dc:description/>
  <cp:lastModifiedBy>Alyssa Lillie</cp:lastModifiedBy>
  <cp:revision>9</cp:revision>
  <cp:lastPrinted>2020-02-26T20:08:00Z</cp:lastPrinted>
  <dcterms:created xsi:type="dcterms:W3CDTF">2020-02-06T19:46:00Z</dcterms:created>
  <dcterms:modified xsi:type="dcterms:W3CDTF">2020-02-26T22:27:00Z</dcterms:modified>
</cp:coreProperties>
</file>